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5"/>
      </w:tblGrid>
      <w:tr w:rsidR="00774A2A" w:rsidRPr="00774A2A" w:rsidTr="00774A2A">
        <w:trPr>
          <w:trHeight w:val="52"/>
          <w:jc w:val="center"/>
        </w:trPr>
        <w:tc>
          <w:tcPr>
            <w:tcW w:w="10295" w:type="dxa"/>
            <w:tcBorders>
              <w:top w:val="nil"/>
              <w:left w:val="nil"/>
              <w:bottom w:val="nil"/>
              <w:right w:val="nil"/>
            </w:tcBorders>
            <w:shd w:val="clear" w:color="auto" w:fill="090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4A2A" w:rsidRPr="00774A2A" w:rsidRDefault="00774A2A" w:rsidP="00774A2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74A2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"/>
                <w:szCs w:val="2"/>
              </w:rPr>
              <w:t>ㅊ</w:t>
            </w:r>
            <w:proofErr w:type="spellEnd"/>
          </w:p>
        </w:tc>
      </w:tr>
      <w:tr w:rsidR="00774A2A" w:rsidRPr="00774A2A" w:rsidTr="00774A2A">
        <w:trPr>
          <w:trHeight w:val="626"/>
          <w:jc w:val="center"/>
        </w:trPr>
        <w:tc>
          <w:tcPr>
            <w:tcW w:w="1029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4A2A" w:rsidRPr="00774A2A" w:rsidRDefault="00774A2A" w:rsidP="00774A2A">
            <w:pPr>
              <w:tabs>
                <w:tab w:val="left" w:pos="1966"/>
              </w:tabs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2"/>
                <w:szCs w:val="42"/>
              </w:rPr>
              <w:t>Job Description</w:t>
            </w:r>
          </w:p>
        </w:tc>
      </w:tr>
      <w:tr w:rsidR="00774A2A" w:rsidRPr="00774A2A" w:rsidTr="00774A2A">
        <w:trPr>
          <w:trHeight w:val="52"/>
          <w:jc w:val="center"/>
        </w:trPr>
        <w:tc>
          <w:tcPr>
            <w:tcW w:w="10295" w:type="dxa"/>
            <w:tcBorders>
              <w:top w:val="nil"/>
              <w:left w:val="nil"/>
              <w:bottom w:val="nil"/>
              <w:right w:val="nil"/>
            </w:tcBorders>
            <w:shd w:val="clear" w:color="auto" w:fill="A5A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4A2A" w:rsidRPr="00774A2A" w:rsidRDefault="00774A2A" w:rsidP="00774A2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96"/>
                <w:kern w:val="0"/>
                <w:sz w:val="2"/>
                <w:szCs w:val="2"/>
              </w:rPr>
            </w:pPr>
          </w:p>
        </w:tc>
      </w:tr>
    </w:tbl>
    <w:p w:rsidR="00774A2A" w:rsidRPr="00774A2A" w:rsidRDefault="00774A2A" w:rsidP="00774A2A">
      <w:pPr>
        <w:widowControl/>
        <w:wordWrap/>
        <w:autoSpaceDE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2058"/>
        <w:gridCol w:w="1327"/>
        <w:gridCol w:w="1936"/>
        <w:gridCol w:w="1327"/>
        <w:gridCol w:w="1814"/>
      </w:tblGrid>
      <w:tr w:rsidR="00774A2A" w:rsidRPr="00774A2A" w:rsidTr="00774A2A">
        <w:trPr>
          <w:trHeight w:val="1035"/>
          <w:jc w:val="center"/>
        </w:trPr>
        <w:tc>
          <w:tcPr>
            <w:tcW w:w="1772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Workplace</w:t>
            </w:r>
          </w:p>
        </w:tc>
        <w:tc>
          <w:tcPr>
            <w:tcW w:w="205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3D33B9" w:rsidRDefault="00774A2A" w:rsidP="00774A2A">
            <w:pPr>
              <w:wordWrap/>
              <w:spacing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szCs w:val="20"/>
              </w:rPr>
            </w:pPr>
            <w:r w:rsidRPr="003D33B9">
              <w:rPr>
                <w:rFonts w:ascii="Times New Roman" w:eastAsia="맑은 고딕" w:hAnsi="Times New Roman" w:cs="Times New Roman"/>
                <w:szCs w:val="20"/>
              </w:rPr>
              <w:t>Advanced Robotics Research Center, Institute of AI Robot</w:t>
            </w:r>
          </w:p>
          <w:p w:rsidR="00774A2A" w:rsidRPr="003D33B9" w:rsidRDefault="003D35A6" w:rsidP="003D35A6">
            <w:pPr>
              <w:wordWrap/>
              <w:spacing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szCs w:val="20"/>
              </w:rPr>
            </w:pPr>
            <w:r w:rsidRPr="003D33B9">
              <w:rPr>
                <w:rFonts w:ascii="Times New Roman" w:eastAsia="맑은 고딕" w:hAnsi="Times New Roman" w:cs="Times New Roman" w:hint="eastAsia"/>
                <w:szCs w:val="20"/>
              </w:rPr>
              <w:t>(K</w:t>
            </w:r>
            <w:r w:rsidRPr="003D33B9">
              <w:rPr>
                <w:rFonts w:ascii="Times New Roman" w:eastAsia="맑은 고딕" w:hAnsi="Times New Roman" w:cs="Times New Roman"/>
                <w:szCs w:val="20"/>
              </w:rPr>
              <w:t>IMM, Daejeon)</w:t>
            </w:r>
          </w:p>
        </w:tc>
        <w:tc>
          <w:tcPr>
            <w:tcW w:w="13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3D33B9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szCs w:val="20"/>
              </w:rPr>
            </w:pPr>
            <w:r w:rsidRPr="003D33B9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Job category</w:t>
            </w:r>
          </w:p>
          <w:p w:rsidR="00774A2A" w:rsidRPr="003D33B9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kern w:val="0"/>
                <w:szCs w:val="20"/>
              </w:rPr>
            </w:pPr>
            <w:r w:rsidRPr="003D33B9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(level)</w:t>
            </w:r>
          </w:p>
        </w:tc>
        <w:tc>
          <w:tcPr>
            <w:tcW w:w="193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3D33B9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i/>
                <w:iCs/>
                <w:kern w:val="0"/>
                <w:szCs w:val="20"/>
              </w:rPr>
            </w:pPr>
            <w:r w:rsidRPr="003D33B9">
              <w:rPr>
                <w:rFonts w:ascii="Times New Roman" w:eastAsia="돋움" w:hAnsi="Times New Roman" w:cs="Times New Roman"/>
                <w:i/>
                <w:iCs/>
                <w:spacing w:val="-8"/>
                <w:kern w:val="0"/>
                <w:sz w:val="22"/>
              </w:rPr>
              <w:t>Research Fellow</w:t>
            </w:r>
          </w:p>
        </w:tc>
        <w:tc>
          <w:tcPr>
            <w:tcW w:w="13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3D33B9" w:rsidRDefault="003D35A6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kern w:val="0"/>
                <w:szCs w:val="20"/>
              </w:rPr>
            </w:pPr>
            <w:r w:rsidRPr="003D33B9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Recruitment Area</w:t>
            </w:r>
          </w:p>
        </w:tc>
        <w:tc>
          <w:tcPr>
            <w:tcW w:w="181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Yu Mincho" w:hAnsi="Times New Roman" w:cs="Times New Roman"/>
                <w:color w:val="000000"/>
                <w:kern w:val="0"/>
                <w:szCs w:val="20"/>
              </w:rPr>
              <w:t>Artificial Intelligence and Robotics</w:t>
            </w:r>
          </w:p>
        </w:tc>
      </w:tr>
      <w:tr w:rsidR="00774A2A" w:rsidRPr="00774A2A" w:rsidTr="00774A2A">
        <w:trPr>
          <w:trHeight w:val="610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Work duties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Development of robotic intelligence and systems that enable autonomous execution of diverse high-level complex tasks</w:t>
            </w:r>
          </w:p>
        </w:tc>
      </w:tr>
      <w:tr w:rsidR="00774A2A" w:rsidRPr="00774A2A" w:rsidTr="00774A2A">
        <w:trPr>
          <w:trHeight w:val="1498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Main business of KIMM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휴먼명조" w:hAnsi="Times New Roman" w:cs="Times New Roman"/>
                <w:color w:val="000000"/>
                <w:szCs w:val="20"/>
              </w:rPr>
              <w:t>Research and development of future core technologies related to machinery, key industrial technologies, and solutions for societal challenges;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휴먼명조" w:hAnsi="Times New Roman" w:cs="Times New Roman"/>
                <w:color w:val="000000"/>
                <w:szCs w:val="20"/>
              </w:rPr>
              <w:t>Development and dissemination of standards and technologies for official testing and reliability enhancement of machinery and components;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Support and fostering of technologies for small and medium-sized enterprises (SMEs) and mid-sized companies.</w:t>
            </w:r>
          </w:p>
        </w:tc>
        <w:bookmarkStart w:id="0" w:name="_GoBack"/>
        <w:bookmarkEnd w:id="0"/>
      </w:tr>
      <w:tr w:rsidR="00774A2A" w:rsidRPr="00774A2A" w:rsidTr="00774A2A">
        <w:trPr>
          <w:trHeight w:val="656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Research area of the Center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spacing w:val="-8"/>
                <w:kern w:val="0"/>
                <w:szCs w:val="20"/>
              </w:rPr>
              <w:t>Research and development of robot components, intelligent mechanical systems and robotic systems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spacing w:val="-2"/>
                <w:kern w:val="0"/>
                <w:szCs w:val="20"/>
              </w:rPr>
              <w:t>Development of robotic artificial intelligence and autonomous control systems for complex tasks</w:t>
            </w:r>
          </w:p>
        </w:tc>
      </w:tr>
      <w:tr w:rsidR="00774A2A" w:rsidRPr="00774A2A" w:rsidTr="00774A2A">
        <w:trPr>
          <w:trHeight w:val="1744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Duties and responsibilities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돋움" w:eastAsia="돋움" w:hAnsi="돋움" w:cs="굴림" w:hint="eastAsia"/>
                <w:color w:val="000000"/>
                <w:spacing w:val="-40"/>
                <w:kern w:val="0"/>
                <w:szCs w:val="20"/>
              </w:rPr>
              <w:t xml:space="preserve">▪ </w:t>
            </w:r>
            <w:r>
              <w:rPr>
                <w:rFonts w:ascii="돋움" w:eastAsia="돋움" w:hAnsi="돋움" w:cs="굴림"/>
                <w:color w:val="000000"/>
                <w:spacing w:val="-40"/>
                <w:kern w:val="0"/>
                <w:szCs w:val="20"/>
              </w:rPr>
              <w:t xml:space="preserve">  </w:t>
            </w: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Development of the robotics platform and robotic intelligence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- Immersive robot task teaching and planning based on teleoperation, AR, VR and so on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- Recognition and decision-making for unstructured objects, tasks, and environments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- Autonomous task intelligence based on multimodal information including language and vision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- Robotic software frameworks for executing complex and precise tasks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- Multimodal human-robot collaboration and communication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 xml:space="preserve">- </w:t>
            </w:r>
            <w:r w:rsidRPr="00774A2A">
              <w:rPr>
                <w:rFonts w:ascii="Times New Roman" w:eastAsia="Yu Mincho" w:hAnsi="Times New Roman" w:cs="Times New Roman"/>
                <w:color w:val="000000"/>
                <w:kern w:val="0"/>
                <w:szCs w:val="20"/>
              </w:rPr>
              <w:t>Integration and operation of robotic intelligence and robotic platforms</w:t>
            </w:r>
          </w:p>
        </w:tc>
      </w:tr>
      <w:tr w:rsidR="00774A2A" w:rsidRPr="00774A2A" w:rsidTr="00774A2A">
        <w:trPr>
          <w:trHeight w:val="1391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Knowledge required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Knowledge of recognition and decision-making algorithms based on artificial intelligence and machine learning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Knowledge of robotic hardware including kinematics, dynamics, and control engineering</w:t>
            </w:r>
          </w:p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Knowledge of multimodal information processing technologies such as natural language processing and computer vision</w:t>
            </w:r>
          </w:p>
        </w:tc>
      </w:tr>
      <w:tr w:rsidR="00774A2A" w:rsidRPr="00774A2A" w:rsidTr="00774A2A">
        <w:trPr>
          <w:trHeight w:val="676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Competencies required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Research paper and report writing skills, Communication and presentation skills, Problem solving ability, Fluency in English</w:t>
            </w:r>
          </w:p>
        </w:tc>
      </w:tr>
      <w:tr w:rsidR="00774A2A" w:rsidRPr="00774A2A" w:rsidTr="00774A2A">
        <w:trPr>
          <w:trHeight w:val="1363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kern w:val="0"/>
                <w:szCs w:val="20"/>
              </w:rPr>
              <w:t>Attitude required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napToGrid w:val="0"/>
              <w:spacing w:after="0" w:line="240" w:lineRule="auto"/>
              <w:textAlignment w:val="baseline"/>
              <w:rPr>
                <w:rFonts w:ascii="ÇÔÃÊ·Òµ¸¿ò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Creative and proactive research mindset with objective judgment and logical analytical skills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textAlignment w:val="baseline"/>
              <w:rPr>
                <w:rFonts w:ascii="ÇÔÃÊ·Òµ¸¿ò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Eagerness to explore new technical knowledge, positive and proactive work attitude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textAlignment w:val="baseline"/>
              <w:rPr>
                <w:rFonts w:ascii="ÇÔÃÊ·Òµ¸¿ò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Strong sense of responsibility to complete assigned tasks thoroughly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textAlignment w:val="baseline"/>
              <w:rPr>
                <w:rFonts w:ascii="ÇÔÃÊ·Òµ¸¿ò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Ability to collaborate and harmonize effectively as a team member within the organization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textAlignment w:val="baseline"/>
              <w:rPr>
                <w:rFonts w:ascii="ÇÔÃÊ·Òµ¸¿ò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Commitment to integrity, adherence to principles, and fair conduct in work processes</w:t>
            </w:r>
          </w:p>
        </w:tc>
      </w:tr>
      <w:tr w:rsidR="00774A2A" w:rsidRPr="00774A2A" w:rsidTr="00774A2A">
        <w:trPr>
          <w:trHeight w:val="713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Basic skills required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snapToGrid w:val="0"/>
              <w:spacing w:after="0" w:line="240" w:lineRule="auto"/>
              <w:textAlignment w:val="baseline"/>
              <w:rPr>
                <w:rFonts w:ascii="ÇÔÃÊ·Òµ¸¿ò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Communication, Mathematics, Problem solving, Interpersonal relationship, Information processing, Understanding of the organization, Work ethics</w:t>
            </w:r>
          </w:p>
        </w:tc>
      </w:tr>
      <w:tr w:rsidR="00774A2A" w:rsidRPr="00774A2A" w:rsidTr="00774A2A">
        <w:trPr>
          <w:trHeight w:val="1860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Qualification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napToGrid w:val="0"/>
              <w:spacing w:after="0" w:line="240" w:lineRule="auto"/>
              <w:ind w:left="164" w:hanging="164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돋움" w:eastAsia="돋움" w:hAnsi="돋움" w:cs="굴림" w:hint="eastAsia"/>
                <w:color w:val="000000"/>
                <w:spacing w:val="-40"/>
                <w:kern w:val="0"/>
                <w:szCs w:val="20"/>
              </w:rPr>
              <w:t>▪</w:t>
            </w:r>
            <w:r w:rsidRPr="00774A2A">
              <w:rPr>
                <w:rFonts w:ascii="맑은 고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Eligibility: Applicants must hold a Ph.D. degree and reside outside of Korea as of the employment start date.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ind w:left="164" w:hanging="164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돋움" w:eastAsia="돋움" w:hAnsi="돋움" w:cs="굴림" w:hint="eastAsia"/>
                <w:color w:val="000000"/>
                <w:spacing w:val="-40"/>
                <w:kern w:val="0"/>
                <w:szCs w:val="20"/>
              </w:rPr>
              <w:t>▪</w:t>
            </w:r>
            <w:r w:rsidRPr="00774A2A">
              <w:rPr>
                <w:rFonts w:ascii="맑은 고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Not eligible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바탕" w:eastAsia="바탕" w:hAnsi="Times New Roman" w:cs="굴림" w:hint="eastAsia"/>
                <w:color w:val="000000"/>
                <w:kern w:val="0"/>
                <w:sz w:val="16"/>
                <w:szCs w:val="16"/>
              </w:rPr>
              <w:t>▶</w:t>
            </w:r>
            <w:r w:rsidRPr="00774A2A">
              <w:rPr>
                <w:rFonts w:ascii="맑은 고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Those who are expected to obtain a Ph.D. degree after the employment start date.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바탕" w:eastAsia="바탕" w:hAnsi="Times New Roman" w:cs="굴림" w:hint="eastAsia"/>
                <w:color w:val="000000"/>
                <w:kern w:val="0"/>
                <w:sz w:val="16"/>
                <w:szCs w:val="16"/>
              </w:rPr>
              <w:t>▶</w:t>
            </w:r>
            <w:r w:rsidRPr="00774A2A">
              <w:rPr>
                <w:rFonts w:ascii="맑은 고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774A2A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Those who are only on a temporary stay abroad</w:t>
            </w:r>
          </w:p>
          <w:p w:rsidR="00774A2A" w:rsidRPr="00774A2A" w:rsidRDefault="00774A2A" w:rsidP="00774A2A">
            <w:pPr>
              <w:wordWrap/>
              <w:snapToGrid w:val="0"/>
              <w:spacing w:after="0" w:line="240" w:lineRule="auto"/>
              <w:ind w:left="164" w:hanging="164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돋움" w:eastAsia="돋움" w:hAnsi="돋움" w:cs="굴림" w:hint="eastAsia"/>
                <w:color w:val="000000"/>
                <w:spacing w:val="-40"/>
                <w:kern w:val="0"/>
                <w:szCs w:val="20"/>
              </w:rPr>
              <w:t>▪</w:t>
            </w:r>
            <w:r w:rsidRPr="00774A2A">
              <w:rPr>
                <w:rFonts w:ascii="맑은 고딕" w:eastAsia="돋움" w:hAnsi="굴림" w:cs="굴림"/>
                <w:color w:val="000000"/>
                <w:kern w:val="0"/>
                <w:szCs w:val="20"/>
              </w:rPr>
              <w:t xml:space="preserve"> </w:t>
            </w: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 xml:space="preserve">Major: Related to </w:t>
            </w:r>
            <w:r w:rsidRPr="00774A2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Robotics, Mechanical Engineering, Electrical and Electronic Engineering, Computer Engineering, Mechatronics, or a closely related discipline</w:t>
            </w:r>
          </w:p>
        </w:tc>
      </w:tr>
      <w:tr w:rsidR="00774A2A" w:rsidRPr="00774A2A" w:rsidTr="00774A2A">
        <w:trPr>
          <w:trHeight w:val="431"/>
          <w:jc w:val="center"/>
        </w:trPr>
        <w:tc>
          <w:tcPr>
            <w:tcW w:w="1772" w:type="dxa"/>
            <w:tcBorders>
              <w:top w:val="single" w:sz="2" w:space="0" w:color="000000"/>
              <w:left w:val="double" w:sz="6" w:space="0" w:color="000000"/>
              <w:bottom w:val="double" w:sz="6" w:space="0" w:color="0A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Cs w:val="20"/>
              </w:rPr>
              <w:t>Screening</w:t>
            </w:r>
          </w:p>
        </w:tc>
        <w:tc>
          <w:tcPr>
            <w:tcW w:w="8462" w:type="dxa"/>
            <w:gridSpan w:val="5"/>
            <w:tcBorders>
              <w:top w:val="single" w:sz="2" w:space="0" w:color="000000"/>
              <w:left w:val="single" w:sz="2" w:space="0" w:color="000000"/>
              <w:bottom w:val="double" w:sz="6" w:space="0" w:color="0A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4A2A" w:rsidRPr="00774A2A" w:rsidRDefault="00774A2A" w:rsidP="00774A2A">
            <w:pPr>
              <w:wordWrap/>
              <w:spacing w:after="0" w:line="240" w:lineRule="auto"/>
              <w:ind w:left="212" w:hanging="21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 xml:space="preserve">Stage 1: Document screening </w:t>
            </w:r>
            <w:r w:rsidRPr="00774A2A">
              <w:rPr>
                <w:rFonts w:ascii="Wingdings" w:eastAsia="돋움" w:hAnsi="Wingdings" w:cs="굴림"/>
                <w:color w:val="000000"/>
                <w:kern w:val="0"/>
                <w:szCs w:val="20"/>
              </w:rPr>
              <w:t></w:t>
            </w:r>
            <w:r w:rsidRPr="00774A2A">
              <w:rPr>
                <w:rFonts w:ascii="맑은 고딕" w:eastAsia="돋움" w:hAnsi="굴림" w:cs="굴림"/>
                <w:color w:val="000000"/>
                <w:kern w:val="0"/>
                <w:szCs w:val="20"/>
              </w:rPr>
              <w:t xml:space="preserve"> </w:t>
            </w:r>
            <w:r w:rsidRPr="00774A2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Stage 2: Interview</w:t>
            </w:r>
          </w:p>
        </w:tc>
      </w:tr>
    </w:tbl>
    <w:p w:rsidR="00774A2A" w:rsidRPr="00774A2A" w:rsidRDefault="00774A2A" w:rsidP="00774A2A">
      <w:pPr>
        <w:widowControl/>
        <w:wordWrap/>
        <w:autoSpaceDE/>
        <w:spacing w:before="60" w:after="0" w:line="72" w:lineRule="auto"/>
        <w:ind w:left="284" w:hanging="284"/>
        <w:jc w:val="center"/>
        <w:textAlignment w:val="baseline"/>
        <w:rPr>
          <w:rFonts w:ascii="Times New Roman" w:eastAsia="굴림" w:hAnsi="굴림" w:cs="굴림"/>
          <w:b/>
          <w:bCs/>
          <w:color w:val="000000"/>
          <w:kern w:val="0"/>
          <w:sz w:val="12"/>
          <w:szCs w:val="12"/>
        </w:rPr>
      </w:pPr>
    </w:p>
    <w:p w:rsidR="005F437E" w:rsidRPr="00774A2A" w:rsidRDefault="00774A2A" w:rsidP="00774A2A">
      <w:pPr>
        <w:widowControl/>
        <w:wordWrap/>
        <w:autoSpaceDE/>
        <w:spacing w:before="60" w:after="0" w:line="192" w:lineRule="auto"/>
        <w:ind w:left="284" w:hanging="284"/>
        <w:jc w:val="left"/>
        <w:textAlignment w:val="baseline"/>
        <w:rPr>
          <w:rFonts w:ascii="Times New Roman" w:eastAsia="굴림" w:hAnsi="굴림" w:cs="굴림"/>
          <w:color w:val="000000"/>
          <w:kern w:val="0"/>
          <w:szCs w:val="20"/>
        </w:rPr>
      </w:pPr>
      <w:r w:rsidRPr="00774A2A">
        <w:rPr>
          <w:rFonts w:ascii="Times New Roman" w:eastAsia="Times New Roman" w:hAnsi="Times New Roman" w:cs="Times New Roman"/>
          <w:color w:val="000000"/>
          <w:kern w:val="0"/>
          <w:szCs w:val="20"/>
        </w:rPr>
        <w:t xml:space="preserve">※ This job description states major work duties of the </w:t>
      </w:r>
      <w:r w:rsidR="003D35A6">
        <w:rPr>
          <w:rFonts w:ascii="Times New Roman" w:eastAsia="Times New Roman" w:hAnsi="Times New Roman" w:cs="Times New Roman"/>
          <w:color w:val="000000"/>
          <w:kern w:val="0"/>
          <w:szCs w:val="20"/>
        </w:rPr>
        <w:t>hiring</w:t>
      </w:r>
      <w:r w:rsidRPr="00774A2A">
        <w:rPr>
          <w:rFonts w:ascii="Times New Roman" w:eastAsia="Times New Roman" w:hAnsi="Times New Roman" w:cs="Times New Roman"/>
          <w:color w:val="000000"/>
          <w:kern w:val="0"/>
          <w:szCs w:val="20"/>
        </w:rPr>
        <w:t xml:space="preserve"> area. Work duties that are not stated here may need</w:t>
      </w:r>
      <w:r>
        <w:rPr>
          <w:rFonts w:ascii="Times New Roman" w:eastAsia="굴림" w:hAnsi="굴림" w:cs="굴림"/>
          <w:color w:val="000000"/>
          <w:kern w:val="0"/>
          <w:szCs w:val="20"/>
        </w:rPr>
        <w:t xml:space="preserve"> </w:t>
      </w:r>
      <w:r w:rsidRPr="00774A2A">
        <w:rPr>
          <w:rFonts w:ascii="Times New Roman" w:eastAsia="Times New Roman" w:hAnsi="Times New Roman" w:cs="Times New Roman"/>
          <w:color w:val="000000"/>
          <w:kern w:val="0"/>
          <w:szCs w:val="20"/>
        </w:rPr>
        <w:t>to be performed.</w:t>
      </w:r>
    </w:p>
    <w:sectPr w:rsidR="005F437E" w:rsidRPr="00774A2A" w:rsidSect="00774A2A">
      <w:pgSz w:w="11906" w:h="16838"/>
      <w:pgMar w:top="1134" w:right="720" w:bottom="1134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ÇÔÃÊ·Òµ¸¿ò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游ゴシック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A"/>
    <w:rsid w:val="003D33B9"/>
    <w:rsid w:val="003D35A6"/>
    <w:rsid w:val="005F437E"/>
    <w:rsid w:val="0077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13B79E-C469-4C8D-A14C-F44CA50CB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74A2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774A2A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1">
    <w:name w:val="바탕글11"/>
    <w:basedOn w:val="a"/>
    <w:rsid w:val="00774A2A"/>
    <w:pPr>
      <w:spacing w:after="0" w:line="384" w:lineRule="auto"/>
      <w:textAlignment w:val="baseline"/>
    </w:pPr>
    <w:rPr>
      <w:rFonts w:ascii="Times New Roman" w:eastAsia="굴림" w:hAnsi="굴림" w:cs="굴림"/>
      <w:color w:val="000000"/>
      <w:kern w:val="0"/>
      <w:szCs w:val="20"/>
    </w:rPr>
  </w:style>
  <w:style w:type="paragraph" w:customStyle="1" w:styleId="10">
    <w:name w:val="표준1"/>
    <w:basedOn w:val="a"/>
    <w:rsid w:val="00774A2A"/>
    <w:pPr>
      <w:spacing w:line="254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2">
    <w:name w:val="바탕글1"/>
    <w:basedOn w:val="a"/>
    <w:rsid w:val="00774A2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FFFFB9FFFFD9FFFFC5FFFFC1FFFFB1FFFFDB">
    <w:name w:val="FFFFB9FFFFD9FFFFC5FFFFC1FFFFB1FFFFDB"/>
    <w:basedOn w:val="a"/>
    <w:rsid w:val="00774A2A"/>
    <w:pPr>
      <w:snapToGrid w:val="0"/>
      <w:spacing w:after="0" w:line="384" w:lineRule="auto"/>
      <w:textAlignment w:val="baseline"/>
    </w:pPr>
    <w:rPr>
      <w:rFonts w:ascii="ÇÔÃÊ·Òµ¸¿ò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양일권</dc:creator>
  <cp:keywords/>
  <dc:description/>
  <cp:lastModifiedBy>양일권</cp:lastModifiedBy>
  <cp:revision>3</cp:revision>
  <dcterms:created xsi:type="dcterms:W3CDTF">2025-09-15T07:32:00Z</dcterms:created>
  <dcterms:modified xsi:type="dcterms:W3CDTF">2025-09-15T23:23:00Z</dcterms:modified>
</cp:coreProperties>
</file>